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6399EA9B" w:rsidR="003645AA" w:rsidRPr="00607B6B" w:rsidRDefault="00341EDE"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Anexa 1</w:t>
      </w:r>
      <w:r w:rsidR="00894240" w:rsidRPr="00607B6B">
        <w:rPr>
          <w:rFonts w:eastAsia="Times New Roman" w:cstheme="minorHAnsi"/>
          <w:b/>
          <w:color w:val="002060"/>
          <w:sz w:val="24"/>
          <w:szCs w:val="24"/>
        </w:rPr>
        <w:t>3</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04D24B61" w14:textId="35588D72"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2354C51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Pr>
                <w:rFonts w:cstheme="minorHAnsi"/>
                <w:b/>
                <w:bCs/>
                <w:color w:val="002060"/>
                <w:sz w:val="24"/>
                <w:szCs w:val="24"/>
              </w:rPr>
              <w:t>1</w:t>
            </w:r>
            <w:r w:rsidRPr="00C26AFF">
              <w:rPr>
                <w:rFonts w:cstheme="minorHAnsi"/>
                <w:b/>
                <w:bCs/>
                <w:color w:val="002060"/>
                <w:sz w:val="24"/>
                <w:szCs w:val="24"/>
              </w:rPr>
              <w:t xml:space="preserve">: </w:t>
            </w:r>
            <w:r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538E77AB" w:rsidR="00C05100" w:rsidRPr="00607B6B" w:rsidRDefault="0040717E" w:rsidP="0040717E">
            <w:pPr>
              <w:spacing w:before="60" w:after="0" w:line="240" w:lineRule="auto"/>
              <w:jc w:val="both"/>
              <w:rPr>
                <w:rFonts w:eastAsia="Times New Roman" w:cstheme="minorHAnsi"/>
                <w:b/>
                <w:bCs/>
                <w:color w:val="002060"/>
                <w:sz w:val="24"/>
                <w:szCs w:val="24"/>
              </w:rPr>
            </w:pPr>
            <w:r w:rsidRPr="0040717E">
              <w:rPr>
                <w:rFonts w:eastAsia="Calibri" w:cstheme="minorHAnsi"/>
                <w:b/>
                <w:bCs/>
                <w:color w:val="002060"/>
                <w:sz w:val="24"/>
                <w:szCs w:val="24"/>
                <w:lang w:val="it-IT"/>
              </w:rPr>
              <w:t xml:space="preserve">Investiții în infrastructura publică a ambulatoriilor implicate în implementarea de programe de screening </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0146D139"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lastRenderedPageBreak/>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7BE0012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607B6B"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382A149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 xml:space="preserve">-cadru al PTE din anexa 10 la HG 907/2016,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arhitectură, cu precizarea  echipării </w:t>
            </w:r>
            <w:r w:rsidR="005538CB" w:rsidRPr="00607B6B">
              <w:rPr>
                <w:rFonts w:eastAsia="Times New Roman" w:cstheme="minorHAnsi"/>
                <w:color w:val="002060"/>
                <w:sz w:val="24"/>
                <w:szCs w:val="24"/>
              </w:rPr>
              <w:t>și</w:t>
            </w:r>
            <w:r w:rsidRPr="00607B6B">
              <w:rPr>
                <w:rFonts w:eastAsia="Times New Roman" w:cstheme="minorHAnsi"/>
                <w:color w:val="002060"/>
                <w:sz w:val="24"/>
                <w:szCs w:val="24"/>
              </w:rPr>
              <w:t xml:space="preserve">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88A982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cu precizarea caracteristicilor </w:t>
            </w:r>
            <w:r w:rsidRPr="00607B6B">
              <w:rPr>
                <w:rFonts w:eastAsia="Times New Roman" w:cstheme="minorHAnsi"/>
                <w:color w:val="002060"/>
                <w:sz w:val="24"/>
                <w:szCs w:val="24"/>
              </w:rPr>
              <w:lastRenderedPageBreak/>
              <w:t xml:space="preserve">amplasamentului, sistemului structural, materialelor utilizate, prevederilor de calcul structural, prevederilor cu privire la exigentele </w:t>
            </w:r>
            <w:r w:rsidR="00DB03C0" w:rsidRPr="00607B6B">
              <w:rPr>
                <w:rFonts w:eastAsia="Times New Roman" w:cstheme="minorHAnsi"/>
                <w:color w:val="002060"/>
                <w:sz w:val="24"/>
                <w:szCs w:val="24"/>
              </w:rPr>
              <w:t>esențiale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cu precizarea echipării şi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7A3D63A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pentru dimensionarea elementelor de </w:t>
            </w:r>
            <w:r w:rsidR="00DB03C0"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şi de </w:t>
            </w:r>
            <w:r w:rsidR="00DB03C0"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elaborate pentru fiecare element de </w:t>
            </w:r>
            <w:r w:rsidR="00DB03C0"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în parte,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precizează</w:t>
            </w:r>
            <w:r w:rsidRPr="00607B6B">
              <w:rPr>
                <w:rFonts w:eastAsia="Times New Roman" w:cstheme="minorHAnsi"/>
                <w:color w:val="002060"/>
                <w:sz w:val="24"/>
                <w:szCs w:val="24"/>
              </w:rPr>
              <w:t>:</w:t>
            </w:r>
          </w:p>
          <w:p w14:paraId="3444CC2E" w14:textId="29F4F477"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încărcările şi ipotezele de calcul, </w:t>
            </w:r>
            <w:r w:rsidR="00DB03C0" w:rsidRPr="00607B6B">
              <w:rPr>
                <w:rFonts w:eastAsia="Times New Roman" w:cstheme="minorHAnsi"/>
                <w:color w:val="002060"/>
                <w:sz w:val="24"/>
                <w:szCs w:val="24"/>
              </w:rPr>
              <w:t>combinațiile</w:t>
            </w:r>
            <w:r w:rsidRPr="00607B6B">
              <w:rPr>
                <w:rFonts w:eastAsia="Times New Roman" w:cstheme="minorHAnsi"/>
                <w:color w:val="002060"/>
                <w:sz w:val="24"/>
                <w:szCs w:val="24"/>
              </w:rPr>
              <w:t xml:space="preserve"> de calcul, metodologia de calcul? </w:t>
            </w:r>
          </w:p>
          <w:p w14:paraId="67F706D5" w14:textId="671EF6F5"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5CDB1DC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proofErr w:type="spellStart"/>
            <w:r w:rsidRPr="00607B6B">
              <w:rPr>
                <w:rFonts w:eastAsia="Times New Roman" w:cstheme="minorHAnsi"/>
                <w:i/>
                <w:color w:val="002060"/>
                <w:sz w:val="24"/>
                <w:szCs w:val="24"/>
              </w:rPr>
              <w:t>Părti</w:t>
            </w:r>
            <w:proofErr w:type="spellEnd"/>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D1F6625" w14:textId="137DCA6A"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Caietele de sarcini</w:t>
            </w:r>
            <w:r w:rsidRPr="00607B6B">
              <w:rPr>
                <w:rFonts w:eastAsia="Times New Roman" w:cstheme="minorHAnsi"/>
                <w:color w:val="002060"/>
                <w:sz w:val="24"/>
                <w:szCs w:val="24"/>
              </w:rPr>
              <w:t xml:space="preserve"> descriu, </w:t>
            </w:r>
            <w:r w:rsidR="00DB03C0"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318130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D9FAF12"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1D6AF55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3AAA9B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4B8B11A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554292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5F225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5B9F5195"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3EDA217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5396028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Este precizat</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Pr="00607B6B">
              <w:rPr>
                <w:rFonts w:eastAsia="Times New Roman" w:cstheme="minorHAnsi"/>
                <w:b/>
                <w:color w:val="002060"/>
                <w:sz w:val="24"/>
                <w:szCs w:val="24"/>
              </w:rPr>
              <w:t>categoria de importan</w:t>
            </w:r>
            <w:r w:rsidR="00DB03C0" w:rsidRPr="00607B6B">
              <w:rPr>
                <w:rFonts w:eastAsia="Times New Roman" w:cstheme="minorHAnsi"/>
                <w:b/>
                <w:color w:val="002060"/>
                <w:sz w:val="24"/>
                <w:szCs w:val="24"/>
              </w:rPr>
              <w:t>ță</w:t>
            </w:r>
            <w:r w:rsidRPr="00607B6B">
              <w:rPr>
                <w:rFonts w:eastAsia="Times New Roman" w:cstheme="minorHAnsi"/>
                <w:b/>
                <w:color w:val="002060"/>
                <w:sz w:val="24"/>
                <w:szCs w:val="24"/>
              </w:rPr>
              <w:t xml:space="preserve"> a </w:t>
            </w:r>
            <w:r w:rsidR="00DB03C0" w:rsidRPr="00607B6B">
              <w:rPr>
                <w:rFonts w:eastAsia="Times New Roman" w:cstheme="minorHAnsi"/>
                <w:b/>
                <w:color w:val="002060"/>
                <w:sz w:val="24"/>
                <w:szCs w:val="24"/>
              </w:rPr>
              <w:t>construcției</w:t>
            </w:r>
            <w:r w:rsidRPr="00607B6B">
              <w:rPr>
                <w:rFonts w:eastAsia="Times New Roman" w:cstheme="minorHAnsi"/>
                <w:color w:val="002060"/>
                <w:sz w:val="24"/>
                <w:szCs w:val="24"/>
              </w:rPr>
              <w:t>, conform prevederilor art.23 a) din Legea 10/1995?</w:t>
            </w:r>
          </w:p>
          <w:p w14:paraId="2664BC95" w14:textId="7DE2E9F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precizate </w:t>
            </w:r>
            <w:r w:rsidR="00A306B8"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0009698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pe care </w:t>
            </w:r>
            <w:r w:rsidR="00096983"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trebuie sa le îndeplinească conform prevederilor </w:t>
            </w:r>
            <w:proofErr w:type="spellStart"/>
            <w:r w:rsidRPr="00607B6B">
              <w:rPr>
                <w:rFonts w:eastAsia="Times New Roman" w:cstheme="minorHAnsi"/>
                <w:color w:val="002060"/>
                <w:sz w:val="24"/>
                <w:szCs w:val="24"/>
              </w:rPr>
              <w:t>art</w:t>
            </w:r>
            <w:proofErr w:type="spellEnd"/>
            <w:r w:rsidRPr="00607B6B">
              <w:rPr>
                <w:rFonts w:eastAsia="Times New Roman" w:cstheme="minorHAnsi"/>
                <w:color w:val="002060"/>
                <w:sz w:val="24"/>
                <w:szCs w:val="24"/>
              </w:rPr>
              <w:t xml:space="preserve"> 6 din HG 925/1995 </w:t>
            </w:r>
            <w:r w:rsidRPr="00607B6B">
              <w:rPr>
                <w:rFonts w:eastAsia="Times New Roman" w:cstheme="minorHAnsi"/>
                <w:i/>
                <w:color w:val="002060"/>
                <w:sz w:val="24"/>
                <w:szCs w:val="24"/>
              </w:rPr>
              <w:t xml:space="preserve">pentru aprobarea Regulamentului de verificare şi expertizare tehnica de calitate a proiectelor, a </w:t>
            </w:r>
            <w:r w:rsidR="00DB03C0" w:rsidRPr="00607B6B">
              <w:rPr>
                <w:rFonts w:eastAsia="Times New Roman" w:cstheme="minorHAnsi"/>
                <w:i/>
                <w:color w:val="002060"/>
                <w:sz w:val="24"/>
                <w:szCs w:val="24"/>
              </w:rPr>
              <w:t>execuției</w:t>
            </w:r>
            <w:r w:rsidRPr="00607B6B">
              <w:rPr>
                <w:rFonts w:eastAsia="Times New Roman" w:cstheme="minorHAnsi"/>
                <w:i/>
                <w:color w:val="002060"/>
                <w:sz w:val="24"/>
                <w:szCs w:val="24"/>
              </w:rPr>
              <w:t xml:space="preserve"> lucrărilor şi a </w:t>
            </w:r>
            <w:r w:rsidR="00DB03C0" w:rsidRPr="00607B6B">
              <w:rPr>
                <w:rFonts w:eastAsia="Times New Roman" w:cstheme="minorHAnsi"/>
                <w:i/>
                <w:color w:val="002060"/>
                <w:sz w:val="24"/>
                <w:szCs w:val="24"/>
              </w:rPr>
              <w:t>construcțiilor</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77557C46" w:rsidR="003645AA" w:rsidRPr="00607B6B" w:rsidRDefault="00096983"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Părțile</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sunt elaborate in conformitate cu prevederile Anexei 10 la HG 907/2016, și cuprind </w:t>
            </w:r>
            <w:r w:rsidR="00A306B8"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ale tuturor obiectelor de </w:t>
            </w:r>
            <w:r w:rsidR="00DB03C0" w:rsidRPr="00607B6B">
              <w:rPr>
                <w:rFonts w:eastAsia="Times New Roman" w:cstheme="minorHAnsi"/>
                <w:color w:val="002060"/>
                <w:sz w:val="24"/>
                <w:szCs w:val="24"/>
              </w:rPr>
              <w:t>investiție</w:t>
            </w:r>
            <w:r w:rsidR="003645AA" w:rsidRPr="00607B6B">
              <w:rPr>
                <w:rFonts w:eastAsia="Times New Roman" w:cstheme="minorHAnsi"/>
                <w:color w:val="002060"/>
                <w:sz w:val="24"/>
                <w:szCs w:val="24"/>
              </w:rPr>
              <w:t xml:space="preserve">, aferente tuturor </w:t>
            </w:r>
            <w:r w:rsidR="00DB03C0" w:rsidRPr="00607B6B">
              <w:rPr>
                <w:rFonts w:eastAsia="Times New Roman" w:cstheme="minorHAnsi"/>
                <w:color w:val="002060"/>
                <w:sz w:val="24"/>
                <w:szCs w:val="24"/>
              </w:rPr>
              <w:t>specialităților</w:t>
            </w:r>
            <w:r w:rsidR="003645AA"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lastRenderedPageBreak/>
              <w:t>2</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cu înscrierea </w:t>
            </w:r>
            <w:r w:rsidR="00A306B8" w:rsidRPr="00607B6B">
              <w:rPr>
                <w:rFonts w:eastAsia="Times New Roman" w:cstheme="minorHAnsi"/>
                <w:color w:val="002060"/>
                <w:sz w:val="24"/>
                <w:szCs w:val="24"/>
              </w:rPr>
              <w:t>condițiilor</w:t>
            </w:r>
            <w:r w:rsidR="003645AA" w:rsidRPr="00607B6B">
              <w:rPr>
                <w:rFonts w:eastAsia="Times New Roman" w:cstheme="minorHAnsi"/>
                <w:color w:val="002060"/>
                <w:sz w:val="24"/>
                <w:szCs w:val="24"/>
              </w:rPr>
              <w:t xml:space="preserve"> şi a recomandărilor privind lucrările de fundare?</w:t>
            </w:r>
          </w:p>
          <w:p w14:paraId="2174ADD8" w14:textId="7CE40F7D"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cu înscrierea cotelor de nivel, a </w:t>
            </w:r>
            <w:r w:rsidR="00A306B8"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607B6B">
              <w:rPr>
                <w:rFonts w:eastAsia="Times New Roman" w:cstheme="minorHAnsi"/>
                <w:color w:val="002060"/>
                <w:sz w:val="24"/>
                <w:szCs w:val="24"/>
              </w:rPr>
              <w:t>informații</w:t>
            </w:r>
            <w:r w:rsidRPr="00607B6B">
              <w:rPr>
                <w:rFonts w:eastAsia="Times New Roman" w:cstheme="minorHAnsi"/>
                <w:color w:val="002060"/>
                <w:sz w:val="24"/>
                <w:szCs w:val="24"/>
              </w:rPr>
              <w:t xml:space="preserve"> şi elemente tehnice şi tehnologice?</w:t>
            </w:r>
          </w:p>
          <w:p w14:paraId="2A08ADF2" w14:textId="024731D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cuprinzând amplasarea lor, </w:t>
            </w:r>
            <w:r w:rsidR="001F411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profiluri longitudinale/transversale, dimensiuni, cote de nivel, cofraj şi armare, ariile şi </w:t>
            </w:r>
            <w:r w:rsidR="001F411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specifice ale </w:t>
            </w:r>
            <w:r w:rsidR="001F4113" w:rsidRPr="00607B6B">
              <w:rPr>
                <w:rFonts w:eastAsia="Times New Roman" w:cstheme="minorHAnsi"/>
                <w:color w:val="002060"/>
                <w:sz w:val="24"/>
                <w:szCs w:val="24"/>
              </w:rPr>
              <w:t>oțelului</w:t>
            </w:r>
            <w:r w:rsidRPr="00607B6B">
              <w:rPr>
                <w:rFonts w:eastAsia="Times New Roman" w:cstheme="minorHAnsi"/>
                <w:color w:val="002060"/>
                <w:sz w:val="24"/>
                <w:szCs w:val="24"/>
              </w:rPr>
              <w:t xml:space="preserve">, clasa betoanelor,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şi </w:t>
            </w:r>
            <w:r w:rsidR="001F4113" w:rsidRPr="00607B6B">
              <w:rPr>
                <w:rFonts w:eastAsia="Times New Roman" w:cstheme="minorHAnsi"/>
                <w:color w:val="002060"/>
                <w:sz w:val="24"/>
                <w:szCs w:val="24"/>
              </w:rPr>
              <w:t>izolații</w:t>
            </w:r>
            <w:r w:rsidRPr="00607B6B">
              <w:rPr>
                <w:rFonts w:eastAsia="Times New Roman" w:cstheme="minorHAnsi"/>
                <w:color w:val="002060"/>
                <w:sz w:val="24"/>
                <w:szCs w:val="24"/>
              </w:rPr>
              <w:t xml:space="preserve"> hidrofuge,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împotriva </w:t>
            </w:r>
            <w:r w:rsidR="001F4113" w:rsidRPr="00607B6B">
              <w:rPr>
                <w:rFonts w:eastAsia="Times New Roman" w:cstheme="minorHAnsi"/>
                <w:color w:val="002060"/>
                <w:sz w:val="24"/>
                <w:szCs w:val="24"/>
              </w:rPr>
              <w:t>agresivității</w:t>
            </w:r>
            <w:r w:rsidRPr="00607B6B">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21.</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 care </w:t>
            </w:r>
            <w:r w:rsidR="00096983" w:rsidRPr="00607B6B">
              <w:rPr>
                <w:rFonts w:eastAsia="Times New Roman" w:cstheme="minorHAnsi"/>
                <w:color w:val="002060"/>
                <w:sz w:val="24"/>
                <w:szCs w:val="24"/>
              </w:rPr>
              <w:t>conțin</w:t>
            </w:r>
            <w:r w:rsidRPr="00607B6B">
              <w:rPr>
                <w:rFonts w:eastAsia="Times New Roman" w:cstheme="minorHAnsi"/>
                <w:color w:val="002060"/>
                <w:sz w:val="24"/>
                <w:szCs w:val="24"/>
              </w:rPr>
              <w:t xml:space="preserve"> cote, dimensiuni, </w:t>
            </w:r>
            <w:r w:rsidR="00096983" w:rsidRPr="00607B6B">
              <w:rPr>
                <w:rFonts w:eastAsia="Times New Roman" w:cstheme="minorHAnsi"/>
                <w:color w:val="002060"/>
                <w:sz w:val="24"/>
                <w:szCs w:val="24"/>
              </w:rPr>
              <w:t>distanțe</w:t>
            </w:r>
            <w:r w:rsidRPr="00607B6B">
              <w:rPr>
                <w:rFonts w:eastAsia="Times New Roman" w:cstheme="minorHAnsi"/>
                <w:color w:val="002060"/>
                <w:sz w:val="24"/>
                <w:szCs w:val="24"/>
              </w:rPr>
              <w:t xml:space="preserve">, </w:t>
            </w:r>
            <w:r w:rsidR="00096983" w:rsidRPr="00607B6B">
              <w:rPr>
                <w:rFonts w:eastAsia="Times New Roman" w:cstheme="minorHAnsi"/>
                <w:color w:val="002060"/>
                <w:sz w:val="24"/>
                <w:szCs w:val="24"/>
              </w:rPr>
              <w:t>funcțiuni</w:t>
            </w:r>
            <w:r w:rsidRPr="00607B6B">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caracteristice cotate si cu indicarea finisajelor, </w:t>
            </w:r>
            <w:r w:rsidR="00096983" w:rsidRPr="00607B6B">
              <w:rPr>
                <w:rFonts w:eastAsia="Times New Roman" w:cstheme="minorHAnsi"/>
                <w:color w:val="002060"/>
                <w:sz w:val="24"/>
                <w:szCs w:val="24"/>
              </w:rPr>
              <w:t>fațade</w:t>
            </w:r>
            <w:r w:rsidRPr="00607B6B">
              <w:rPr>
                <w:rFonts w:eastAsia="Times New Roman" w:cstheme="minorHAnsi"/>
                <w:color w:val="002060"/>
                <w:sz w:val="24"/>
                <w:szCs w:val="24"/>
              </w:rPr>
              <w:t xml:space="preserve"> cu indicarea finisajelor si,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22.</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23.</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obiect care definesc si </w:t>
            </w:r>
            <w:r w:rsidR="00DB03C0" w:rsidRPr="00607B6B">
              <w:rPr>
                <w:rFonts w:eastAsia="Times New Roman" w:cstheme="minorHAnsi"/>
                <w:color w:val="002060"/>
                <w:sz w:val="24"/>
                <w:szCs w:val="24"/>
              </w:rPr>
              <w:t>explicitează</w:t>
            </w:r>
            <w:r w:rsidRPr="00607B6B">
              <w:rPr>
                <w:rFonts w:eastAsia="Times New Roman" w:cstheme="minorHAnsi"/>
                <w:color w:val="002060"/>
                <w:sz w:val="24"/>
                <w:szCs w:val="24"/>
              </w:rPr>
              <w:t xml:space="preserve"> amplasarea, alcătuirea şi </w:t>
            </w:r>
            <w:r w:rsidR="004B756E"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w:t>
            </w:r>
            <w:r w:rsidR="004B756E"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inclusiv cote, dimensiuni, </w:t>
            </w:r>
            <w:r w:rsidR="00DB03C0" w:rsidRPr="00607B6B">
              <w:rPr>
                <w:rFonts w:eastAsia="Times New Roman" w:cstheme="minorHAnsi"/>
                <w:color w:val="002060"/>
                <w:sz w:val="24"/>
                <w:szCs w:val="24"/>
              </w:rPr>
              <w:t>toleranțe</w:t>
            </w:r>
            <w:r w:rsidRPr="00607B6B">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reţele</w:t>
            </w:r>
            <w:proofErr w:type="spellEnd"/>
            <w:r w:rsidRPr="00607B6B">
              <w:rPr>
                <w:rFonts w:eastAsia="Times New Roman" w:cstheme="minorHAnsi"/>
                <w:color w:val="002060"/>
                <w:sz w:val="24"/>
                <w:szCs w:val="24"/>
              </w:rPr>
              <w:t xml:space="preserv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w:t>
            </w:r>
            <w:proofErr w:type="spellStart"/>
            <w:r w:rsidR="003645AA" w:rsidRPr="00607B6B">
              <w:rPr>
                <w:rFonts w:eastAsia="Times New Roman" w:cstheme="minorHAnsi"/>
                <w:color w:val="002060"/>
                <w:sz w:val="24"/>
                <w:szCs w:val="24"/>
              </w:rPr>
              <w:t>geometriilor</w:t>
            </w:r>
            <w:proofErr w:type="spellEnd"/>
            <w:r w:rsidR="003645AA" w:rsidRPr="00607B6B">
              <w:rPr>
                <w:rFonts w:eastAsia="Times New Roman" w:cstheme="minorHAnsi"/>
                <w:color w:val="002060"/>
                <w:sz w:val="24"/>
                <w:szCs w:val="24"/>
              </w:rPr>
              <w:t xml:space="preserve">,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planşelor</w:t>
            </w:r>
            <w:proofErr w:type="spellEnd"/>
            <w:r w:rsidRPr="00607B6B">
              <w:rPr>
                <w:rFonts w:eastAsia="Times New Roman" w:cstheme="minorHAnsi"/>
                <w:color w:val="002060"/>
                <w:sz w:val="24"/>
                <w:szCs w:val="24"/>
              </w:rPr>
              <w:t xml:space="preserve"> tehnologice, inclusiv </w:t>
            </w:r>
            <w:proofErr w:type="spellStart"/>
            <w:r w:rsidRPr="00607B6B">
              <w:rPr>
                <w:rFonts w:eastAsia="Times New Roman" w:cstheme="minorHAnsi"/>
                <w:color w:val="002060"/>
                <w:sz w:val="24"/>
                <w:szCs w:val="24"/>
              </w:rPr>
              <w:t>fişe</w:t>
            </w:r>
            <w:proofErr w:type="spellEnd"/>
            <w:r w:rsidRPr="00607B6B">
              <w:rPr>
                <w:rFonts w:eastAsia="Times New Roman" w:cstheme="minorHAnsi"/>
                <w:color w:val="002060"/>
                <w:sz w:val="24"/>
                <w:szCs w:val="24"/>
              </w:rPr>
              <w:t xml:space="preserv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w:t>
            </w:r>
            <w:proofErr w:type="spellStart"/>
            <w:r w:rsidRPr="00607B6B">
              <w:rPr>
                <w:rFonts w:eastAsia="Times New Roman" w:cstheme="minorHAnsi"/>
                <w:color w:val="002060"/>
                <w:sz w:val="24"/>
                <w:szCs w:val="24"/>
              </w:rPr>
              <w:t>secţiuni</w:t>
            </w:r>
            <w:proofErr w:type="spellEnd"/>
            <w:r w:rsidRPr="00607B6B">
              <w:rPr>
                <w:rFonts w:eastAsia="Times New Roman" w:cstheme="minorHAnsi"/>
                <w:color w:val="002060"/>
                <w:sz w:val="24"/>
                <w:szCs w:val="24"/>
              </w:rPr>
              <w:t>,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Materialele, prefabricatele, </w:t>
            </w:r>
            <w:r w:rsidR="004044E2" w:rsidRPr="00607B6B">
              <w:rPr>
                <w:rFonts w:eastAsia="Times New Roman" w:cstheme="minorHAnsi"/>
                <w:color w:val="002060"/>
                <w:sz w:val="24"/>
                <w:szCs w:val="24"/>
              </w:rPr>
              <w:t>confecțiile</w:t>
            </w:r>
            <w:r w:rsidRPr="00607B6B">
              <w:rPr>
                <w:rFonts w:eastAsia="Times New Roman" w:cstheme="minorHAnsi"/>
                <w:color w:val="002060"/>
                <w:sz w:val="24"/>
                <w:szCs w:val="24"/>
              </w:rPr>
              <w:t xml:space="preserve">, utilajele tehnologice si echipamentele sunt definite prin parametrii, performante si caracteristici, </w:t>
            </w:r>
            <w:r w:rsidR="004B756E"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se face referiri sau trimiteri la m</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rci de fabrica, </w:t>
            </w:r>
            <w:r w:rsidR="004B756E" w:rsidRPr="00607B6B">
              <w:rPr>
                <w:rFonts w:eastAsia="Times New Roman" w:cstheme="minorHAnsi"/>
                <w:color w:val="002060"/>
                <w:sz w:val="24"/>
                <w:szCs w:val="24"/>
              </w:rPr>
              <w:t>producători</w:t>
            </w:r>
            <w:r w:rsidRPr="00607B6B">
              <w:rPr>
                <w:rFonts w:eastAsia="Times New Roman" w:cstheme="minorHAnsi"/>
                <w:color w:val="002060"/>
                <w:sz w:val="24"/>
                <w:szCs w:val="24"/>
              </w:rPr>
              <w:t xml:space="preserve">, furnizori, etc? </w:t>
            </w:r>
          </w:p>
          <w:p w14:paraId="5C9E28B8" w14:textId="7CE3476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Nu exista </w:t>
            </w:r>
            <w:r w:rsidR="004044E2" w:rsidRPr="00607B6B">
              <w:rPr>
                <w:rFonts w:eastAsia="Times New Roman" w:cstheme="minorHAnsi"/>
                <w:color w:val="002060"/>
                <w:sz w:val="24"/>
                <w:szCs w:val="24"/>
              </w:rPr>
              <w:t>recomandări</w:t>
            </w:r>
            <w:r w:rsidRPr="00607B6B">
              <w:rPr>
                <w:rFonts w:eastAsia="Times New Roman" w:cstheme="minorHAnsi"/>
                <w:color w:val="002060"/>
                <w:sz w:val="24"/>
                <w:szCs w:val="24"/>
              </w:rPr>
              <w:t xml:space="preserve"> sau </w:t>
            </w:r>
            <w:r w:rsidR="004044E2" w:rsidRPr="00607B6B">
              <w:rPr>
                <w:rFonts w:eastAsia="Times New Roman" w:cstheme="minorHAnsi"/>
                <w:color w:val="002060"/>
                <w:sz w:val="24"/>
                <w:szCs w:val="24"/>
              </w:rPr>
              <w:t>precizări</w:t>
            </w:r>
            <w:r w:rsidRPr="00607B6B">
              <w:rPr>
                <w:rFonts w:eastAsia="Times New Roman" w:cstheme="minorHAnsi"/>
                <w:color w:val="002060"/>
                <w:sz w:val="24"/>
                <w:szCs w:val="24"/>
              </w:rPr>
              <w:t xml:space="preserve"> care sa </w:t>
            </w:r>
            <w:r w:rsidR="004044E2" w:rsidRPr="00607B6B">
              <w:rPr>
                <w:rFonts w:eastAsia="Times New Roman" w:cstheme="minorHAnsi"/>
                <w:color w:val="002060"/>
                <w:sz w:val="24"/>
                <w:szCs w:val="24"/>
              </w:rPr>
              <w:t>reducă</w:t>
            </w:r>
            <w:r w:rsidRPr="00607B6B">
              <w:rPr>
                <w:rFonts w:eastAsia="Times New Roman" w:cstheme="minorHAnsi"/>
                <w:color w:val="002060"/>
                <w:sz w:val="24"/>
                <w:szCs w:val="24"/>
              </w:rPr>
              <w:t xml:space="preserve"> concuren</w:t>
            </w:r>
            <w:r w:rsidR="004044E2" w:rsidRPr="00607B6B">
              <w:rPr>
                <w:rFonts w:eastAsia="Times New Roman" w:cstheme="minorHAnsi"/>
                <w:color w:val="002060"/>
                <w:sz w:val="24"/>
                <w:szCs w:val="24"/>
              </w:rPr>
              <w:t>ț</w:t>
            </w:r>
            <w:r w:rsidRPr="00607B6B">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pârți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w:t>
            </w:r>
            <w:r w:rsidRPr="00607B6B">
              <w:rPr>
                <w:rFonts w:eastAsia="Times New Roman" w:cstheme="minorHAnsi"/>
                <w:color w:val="002060"/>
                <w:sz w:val="24"/>
                <w:szCs w:val="24"/>
              </w:rPr>
              <w:lastRenderedPageBreak/>
              <w:t xml:space="preserve">materiale, tehnologii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precum şi legături între elementele constructive structurale/nestructurale ale obiectivului de </w:t>
            </w:r>
            <w:r w:rsidR="005538CB" w:rsidRPr="00607B6B">
              <w:rPr>
                <w:rFonts w:eastAsia="Times New Roman" w:cstheme="minorHAnsi"/>
                <w:color w:val="002060"/>
                <w:sz w:val="24"/>
                <w:szCs w:val="24"/>
              </w:rPr>
              <w:t>investiții</w:t>
            </w:r>
            <w:r w:rsidRPr="00607B6B">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Fiecare </w:t>
            </w:r>
            <w:r w:rsidR="001F105D" w:rsidRPr="00607B6B">
              <w:rPr>
                <w:rFonts w:eastAsia="Times New Roman" w:cstheme="minorHAnsi"/>
                <w:color w:val="002060"/>
                <w:sz w:val="24"/>
                <w:szCs w:val="24"/>
              </w:rPr>
              <w:t>planșă</w:t>
            </w:r>
            <w:r w:rsidRPr="00607B6B">
              <w:rPr>
                <w:rFonts w:eastAsia="Times New Roman" w:cstheme="minorHAnsi"/>
                <w:color w:val="002060"/>
                <w:sz w:val="24"/>
                <w:szCs w:val="24"/>
              </w:rPr>
              <w:t xml:space="preserve"> din cadrul pieselor desenate este numerotata/codificata si prezintă un </w:t>
            </w:r>
            <w:r w:rsidR="001F105D" w:rsidRPr="00607B6B">
              <w:rPr>
                <w:rFonts w:eastAsia="Times New Roman" w:cstheme="minorHAnsi"/>
                <w:color w:val="002060"/>
                <w:sz w:val="24"/>
                <w:szCs w:val="24"/>
              </w:rPr>
              <w:t>cartuș</w:t>
            </w:r>
            <w:r w:rsidRPr="00607B6B">
              <w:rPr>
                <w:rFonts w:eastAsia="Times New Roman" w:cstheme="minorHAnsi"/>
                <w:color w:val="002060"/>
                <w:sz w:val="24"/>
                <w:szCs w:val="24"/>
              </w:rPr>
              <w:t xml:space="preserve"> care </w:t>
            </w:r>
            <w:r w:rsidR="004044E2"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informațiile</w:t>
            </w:r>
            <w:r w:rsidRPr="00607B6B">
              <w:rPr>
                <w:rFonts w:eastAsia="Times New Roman" w:cstheme="minorHAnsi"/>
                <w:color w:val="002060"/>
                <w:sz w:val="24"/>
                <w:szCs w:val="24"/>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6A1C3233" w:rsidR="003645AA" w:rsidRPr="00DA2BFA" w:rsidRDefault="00B7308E"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Părțile</w:t>
            </w:r>
            <w:r w:rsidR="003645AA" w:rsidRPr="00DA2BFA">
              <w:rPr>
                <w:rFonts w:eastAsia="Times New Roman" w:cstheme="minorHAnsi"/>
                <w:color w:val="002060"/>
                <w:sz w:val="24"/>
                <w:szCs w:val="24"/>
              </w:rPr>
              <w:t xml:space="preserve"> scrise si desenate ale proiectului sunt semnate si stampilate de </w:t>
            </w:r>
            <w:r w:rsidRPr="00DA2BFA">
              <w:rPr>
                <w:rFonts w:eastAsia="Times New Roman" w:cstheme="minorHAnsi"/>
                <w:color w:val="002060"/>
                <w:sz w:val="24"/>
                <w:szCs w:val="24"/>
              </w:rPr>
              <w:t>către</w:t>
            </w:r>
            <w:r w:rsidR="003645AA" w:rsidRPr="00DA2BFA">
              <w:rPr>
                <w:rFonts w:eastAsia="Times New Roman" w:cstheme="minorHAnsi"/>
                <w:color w:val="002060"/>
                <w:sz w:val="24"/>
                <w:szCs w:val="24"/>
              </w:rPr>
              <w:t xml:space="preserve"> verificatorii de proiect, pe </w:t>
            </w:r>
            <w:r w:rsidRPr="00DA2BFA">
              <w:rPr>
                <w:rFonts w:eastAsia="Times New Roman" w:cstheme="minorHAnsi"/>
                <w:color w:val="002060"/>
                <w:sz w:val="24"/>
                <w:szCs w:val="24"/>
              </w:rPr>
              <w:t>specialități</w:t>
            </w:r>
            <w:r w:rsidR="003645AA" w:rsidRPr="00DA2BFA">
              <w:rPr>
                <w:rFonts w:eastAsia="Times New Roman" w:cstheme="minorHAnsi"/>
                <w:color w:val="002060"/>
                <w:sz w:val="24"/>
                <w:szCs w:val="24"/>
              </w:rPr>
              <w:t xml:space="preserve"> si pentru fiecare </w:t>
            </w:r>
            <w:r w:rsidR="005538CB" w:rsidRPr="00DA2BFA">
              <w:rPr>
                <w:rFonts w:eastAsia="Times New Roman" w:cstheme="minorHAnsi"/>
                <w:color w:val="002060"/>
                <w:sz w:val="24"/>
                <w:szCs w:val="24"/>
              </w:rPr>
              <w:t>cerință</w:t>
            </w:r>
            <w:r w:rsidR="003645AA" w:rsidRPr="00DA2BFA">
              <w:rPr>
                <w:rFonts w:eastAsia="Times New Roman" w:cstheme="minorHAnsi"/>
                <w:color w:val="002060"/>
                <w:sz w:val="24"/>
                <w:szCs w:val="24"/>
              </w:rPr>
              <w:t xml:space="preserve"> </w:t>
            </w:r>
            <w:r w:rsidRPr="00DA2BFA">
              <w:rPr>
                <w:rFonts w:eastAsia="Times New Roman" w:cstheme="minorHAnsi"/>
                <w:color w:val="002060"/>
                <w:sz w:val="24"/>
                <w:szCs w:val="24"/>
              </w:rPr>
              <w:t>menționata</w:t>
            </w:r>
            <w:r w:rsidR="003645AA" w:rsidRPr="00DA2BFA">
              <w:rPr>
                <w:rFonts w:eastAsia="Times New Roman" w:cstheme="minorHAnsi"/>
                <w:color w:val="002060"/>
                <w:sz w:val="24"/>
                <w:szCs w:val="24"/>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ABC0C94" w14:textId="595CD9B7" w:rsidR="003645AA" w:rsidRPr="00DA2BFA" w:rsidRDefault="005538CB"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Documentația</w:t>
            </w:r>
            <w:r w:rsidR="003645AA" w:rsidRPr="00DA2BFA">
              <w:rPr>
                <w:rFonts w:eastAsia="Times New Roman" w:cstheme="minorHAnsi"/>
                <w:color w:val="002060"/>
                <w:sz w:val="24"/>
                <w:szCs w:val="24"/>
              </w:rPr>
              <w:t xml:space="preserve"> include studiul geotehnic, verificat la </w:t>
            </w:r>
            <w:r w:rsidRPr="00DA2BFA">
              <w:rPr>
                <w:rFonts w:eastAsia="Times New Roman" w:cstheme="minorHAnsi"/>
                <w:color w:val="002060"/>
                <w:sz w:val="24"/>
                <w:szCs w:val="24"/>
              </w:rPr>
              <w:t>cerința</w:t>
            </w:r>
            <w:r w:rsidR="003645AA" w:rsidRPr="00DA2BFA">
              <w:rPr>
                <w:rFonts w:eastAsia="Times New Roman" w:cstheme="minorHAnsi"/>
                <w:color w:val="002060"/>
                <w:sz w:val="24"/>
                <w:szCs w:val="24"/>
              </w:rPr>
              <w:t xml:space="preserve"> </w:t>
            </w:r>
            <w:proofErr w:type="spellStart"/>
            <w:r w:rsidR="003645AA" w:rsidRPr="00DA2BFA">
              <w:rPr>
                <w:rFonts w:eastAsia="Times New Roman" w:cstheme="minorHAnsi"/>
                <w:color w:val="002060"/>
                <w:sz w:val="24"/>
                <w:szCs w:val="24"/>
              </w:rPr>
              <w:t>Af</w:t>
            </w:r>
            <w:proofErr w:type="spellEnd"/>
            <w:r w:rsidR="003645AA" w:rsidRPr="00DA2BFA">
              <w:rPr>
                <w:rFonts w:eastAsia="Times New Roman" w:cstheme="minorHAnsi"/>
                <w:color w:val="002060"/>
                <w:sz w:val="24"/>
                <w:szCs w:val="24"/>
              </w:rPr>
              <w:t xml:space="preserve"> – dac</w:t>
            </w:r>
            <w:r w:rsidRPr="00DA2BFA">
              <w:rPr>
                <w:rFonts w:eastAsia="Times New Roman" w:cstheme="minorHAnsi"/>
                <w:color w:val="002060"/>
                <w:sz w:val="24"/>
                <w:szCs w:val="24"/>
              </w:rPr>
              <w:t>ă</w:t>
            </w:r>
            <w:r w:rsidR="003645AA" w:rsidRPr="00DA2BFA">
              <w:rPr>
                <w:rFonts w:eastAsia="Times New Roman" w:cstheme="minorHAnsi"/>
                <w:color w:val="002060"/>
                <w:sz w:val="24"/>
                <w:szCs w:val="24"/>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F29F15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71C46B6"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lastRenderedPageBreak/>
              <w:t>3</w:t>
            </w:r>
            <w:r w:rsidR="004044E2" w:rsidRPr="00607B6B">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6FA505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w:t>
            </w:r>
            <w:r w:rsidRPr="00607B6B">
              <w:rPr>
                <w:rFonts w:eastAsia="Times New Roman" w:cstheme="minorHAnsi"/>
                <w:b/>
                <w:bCs/>
                <w:color w:val="002060"/>
                <w:sz w:val="24"/>
                <w:szCs w:val="24"/>
              </w:rPr>
              <w:t>doar pentru proiectele de investiții pentru care execuția fizică de lucrări nu a fost demarată la data depunerii CF</w:t>
            </w:r>
            <w:r w:rsidRPr="00607B6B">
              <w:rPr>
                <w:rFonts w:eastAsia="Times New Roman" w:cstheme="minorHAnsi"/>
                <w:color w:val="002060"/>
                <w:sz w:val="24"/>
                <w:szCs w:val="24"/>
              </w:rPr>
              <w:t xml:space="preserve">) 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341EDE" w:rsidRPr="00607B6B"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607B6B" w:rsidRDefault="003645AA" w:rsidP="00607B6B">
            <w:pPr>
              <w:snapToGrid w:val="0"/>
              <w:spacing w:before="60" w:after="0" w:line="240" w:lineRule="auto"/>
              <w:jc w:val="center"/>
              <w:rPr>
                <w:rFonts w:eastAsia="Times New Roman" w:cstheme="minorHAnsi"/>
                <w:b/>
                <w:bCs/>
                <w:color w:val="002060"/>
                <w:sz w:val="24"/>
                <w:szCs w:val="24"/>
              </w:rPr>
            </w:pPr>
            <w:r w:rsidRPr="00607B6B">
              <w:rPr>
                <w:rFonts w:eastAsia="Times New Roman" w:cstheme="minorHAnsi"/>
                <w:b/>
                <w:bCs/>
                <w:color w:val="002060"/>
                <w:sz w:val="24"/>
                <w:szCs w:val="24"/>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r w:rsidRPr="00607B6B">
              <w:rPr>
                <w:rFonts w:eastAsia="Times New Roman" w:cstheme="minorHAnsi"/>
                <w:b/>
                <w:bCs/>
                <w:color w:val="002060"/>
                <w:sz w:val="24"/>
                <w:szCs w:val="24"/>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021D8D"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524E1A7" w14:textId="77777777"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E6625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058A76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B322114" w14:textId="1550E78E"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Partea scrisă din cadrul proiectului tehnic de </w:t>
            </w:r>
            <w:r w:rsidR="004044E2" w:rsidRPr="00607B6B">
              <w:rPr>
                <w:rFonts w:eastAsia="Times New Roman" w:cstheme="minorHAnsi"/>
                <w:bCs/>
                <w:color w:val="002060"/>
                <w:sz w:val="24"/>
                <w:szCs w:val="24"/>
                <w:lang w:eastAsia="ar-SA"/>
              </w:rPr>
              <w:t>execuție</w:t>
            </w:r>
            <w:r w:rsidRPr="00607B6B">
              <w:rPr>
                <w:rFonts w:eastAsia="Times New Roman" w:cstheme="minorHAnsi"/>
                <w:bCs/>
                <w:color w:val="002060"/>
                <w:sz w:val="24"/>
                <w:szCs w:val="24"/>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8C1191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ECC7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26AEF904" w14:textId="77777777"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corect estimat ca și perioada de realizare (conform tehnologiilor de execuție, etc)? </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lastRenderedPageBreak/>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886DF13" w14:textId="66E0C3C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Centralizatoarele pe obiecte si categorii de </w:t>
            </w:r>
            <w:r w:rsidR="004044E2" w:rsidRPr="00607B6B">
              <w:rPr>
                <w:rFonts w:eastAsia="Times New Roman" w:cstheme="minorHAnsi"/>
                <w:color w:val="002060"/>
                <w:sz w:val="24"/>
                <w:szCs w:val="24"/>
              </w:rPr>
              <w:t>lucrări</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8880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C56ED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C019AED" w14:textId="6FD878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Centralizatorul cheltuielilor pe obiectiv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287FF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BC343C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Corelarea specialităților proiectului este concretizată prin </w:t>
            </w:r>
            <w:r w:rsidR="00C81A15"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ex. </w:t>
            </w:r>
            <w:r w:rsidR="004044E2"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structura cu goluri pentru </w:t>
            </w:r>
            <w:r w:rsidR="004044E2" w:rsidRPr="00607B6B">
              <w:rPr>
                <w:rFonts w:eastAsia="Times New Roman" w:cstheme="minorHAnsi"/>
                <w:bCs/>
                <w:color w:val="002060"/>
                <w:sz w:val="24"/>
                <w:szCs w:val="24"/>
                <w:lang w:eastAsia="ar-SA"/>
              </w:rPr>
              <w:t>instalații</w:t>
            </w:r>
            <w:r w:rsidRPr="00607B6B">
              <w:rPr>
                <w:rFonts w:eastAsia="Times New Roman" w:cstheme="minorHAnsi"/>
                <w:bCs/>
                <w:color w:val="002060"/>
                <w:sz w:val="24"/>
                <w:szCs w:val="24"/>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C256DD" w:rsidRDefault="003645AA"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Proiectul tehnic a fost elaborat respectând recomandările expertului tehnic asupra soluției optime (în cazul lucrărilor de intervenție) şi, respectiv, a măsurilor/</w:t>
            </w:r>
            <w:r w:rsidR="004044E2" w:rsidRPr="00C256DD">
              <w:rPr>
                <w:rFonts w:eastAsia="Times New Roman" w:cstheme="minorHAnsi"/>
                <w:color w:val="002060"/>
                <w:sz w:val="24"/>
                <w:szCs w:val="24"/>
              </w:rPr>
              <w:t>soluțiilor</w:t>
            </w:r>
            <w:r w:rsidRPr="00C256DD">
              <w:rPr>
                <w:rFonts w:eastAsia="Times New Roman" w:cstheme="minorHAnsi"/>
                <w:color w:val="002060"/>
                <w:sz w:val="24"/>
                <w:szCs w:val="24"/>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p w14:paraId="4E9AC199" w14:textId="77777777" w:rsidR="00021D8D" w:rsidRPr="00C256DD" w:rsidRDefault="00021D8D" w:rsidP="00607B6B">
            <w:pPr>
              <w:snapToGrid w:val="0"/>
              <w:spacing w:before="60" w:after="0" w:line="240" w:lineRule="auto"/>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Cambria" w:cstheme="minorHAnsi"/>
                <w:b/>
                <w:bCs/>
                <w:color w:val="002060"/>
                <w:sz w:val="24"/>
                <w:szCs w:val="24"/>
              </w:rPr>
              <w:t>CERIN</w:t>
            </w:r>
            <w:r w:rsidR="00E113EC" w:rsidRPr="00C256DD">
              <w:rPr>
                <w:rFonts w:eastAsia="Cambria" w:cstheme="minorHAnsi"/>
                <w:b/>
                <w:bCs/>
                <w:color w:val="002060"/>
                <w:sz w:val="24"/>
                <w:szCs w:val="24"/>
              </w:rPr>
              <w:t>Ț</w:t>
            </w:r>
            <w:r w:rsidRPr="00C256DD">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274D0E5B"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C256DD" w:rsidRDefault="00021D8D"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Atenuarea schimbărilor climatice</w:t>
            </w:r>
          </w:p>
          <w:p w14:paraId="3501B68B" w14:textId="62A4AD62"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Sunt prezentate informații cu privire la estimarea cantității probabile de CO2 aferentă proiectului ?</w:t>
            </w:r>
          </w:p>
          <w:p w14:paraId="1DC4CD76" w14:textId="6143987F"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Este inclusă utilizarea metodologiei de calcul al performanței energetice a clădirilor, Mc 001-2022 astfel încât clădirea nouă construită să se alinieze standardului nZEB?</w:t>
            </w:r>
          </w:p>
          <w:p w14:paraId="220AEEF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Sau</w:t>
            </w:r>
          </w:p>
          <w:p w14:paraId="7008DA35" w14:textId="148F4D7B" w:rsidR="00021D8D" w:rsidRPr="00C256DD" w:rsidRDefault="00021D8D" w:rsidP="00607B6B">
            <w:pPr>
              <w:pStyle w:val="Listparagraf"/>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Pentru clădirile existente este inclusă utilizarea surselor de energie regenerabilă ?</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0A4E1352"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Adaptarea la schimbările climatice</w:t>
            </w:r>
          </w:p>
          <w:p w14:paraId="027370D6"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 noi/extinse</w:t>
            </w:r>
          </w:p>
          <w:p w14:paraId="21BC6303" w14:textId="77777777" w:rsidR="00021D8D" w:rsidRPr="00C256DD" w:rsidRDefault="00021D8D" w:rsidP="00607B6B">
            <w:pPr>
              <w:pStyle w:val="Listparagraf"/>
              <w:numPr>
                <w:ilvl w:val="0"/>
                <w:numId w:val="36"/>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Clădirea este proiectată corect, respectiv folosește umbrirea, ventilația naturală și o bună izolare termică?</w:t>
            </w:r>
          </w:p>
          <w:p w14:paraId="532F3671" w14:textId="77777777" w:rsidR="00021D8D" w:rsidRPr="00C256DD" w:rsidRDefault="00021D8D" w:rsidP="00607B6B">
            <w:pPr>
              <w:pStyle w:val="Listparagraf"/>
              <w:numPr>
                <w:ilvl w:val="0"/>
                <w:numId w:val="36"/>
              </w:numPr>
              <w:spacing w:before="60" w:after="0" w:line="240" w:lineRule="auto"/>
              <w:contextualSpacing w:val="0"/>
              <w:jc w:val="both"/>
              <w:rPr>
                <w:rFonts w:cstheme="minorHAnsi"/>
                <w:b/>
                <w:bCs/>
                <w:color w:val="002060"/>
                <w:sz w:val="24"/>
                <w:szCs w:val="24"/>
              </w:rPr>
            </w:pPr>
            <w:bookmarkStart w:id="0" w:name="_Hlk130560897"/>
            <w:r w:rsidRPr="00C256DD">
              <w:rPr>
                <w:rFonts w:cstheme="minorHAnsi"/>
                <w:color w:val="002060"/>
                <w:sz w:val="24"/>
                <w:szCs w:val="24"/>
              </w:rPr>
              <w:t>Sistemele tehnice ale clădirilor din clădirile construite trebuie sa fie optimizate pentru a oferi confort termic ocupanților chiar și în temperaturile extreme respective</w:t>
            </w:r>
            <w:bookmarkEnd w:id="0"/>
            <w:r w:rsidRPr="00C256DD">
              <w:rPr>
                <w:rFonts w:cstheme="minorHAnsi"/>
                <w:color w:val="002060"/>
                <w:sz w:val="24"/>
                <w:szCs w:val="24"/>
              </w:rPr>
              <w:t>?</w:t>
            </w:r>
          </w:p>
          <w:p w14:paraId="5548816A" w14:textId="226B94EB"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w:t>
            </w:r>
            <w:r w:rsidR="00D50DFA" w:rsidRPr="00C256DD">
              <w:rPr>
                <w:rFonts w:cstheme="minorHAnsi"/>
                <w:b/>
                <w:bCs/>
                <w:color w:val="002060"/>
                <w:sz w:val="24"/>
                <w:szCs w:val="24"/>
              </w:rPr>
              <w:t xml:space="preserve"> noi/extinse</w:t>
            </w:r>
            <w:r w:rsidR="00D50DFA">
              <w:rPr>
                <w:rFonts w:cstheme="minorHAnsi"/>
                <w:b/>
                <w:bCs/>
                <w:color w:val="002060"/>
                <w:sz w:val="24"/>
                <w:szCs w:val="24"/>
              </w:rPr>
              <w:t>/</w:t>
            </w:r>
            <w:r w:rsidRPr="00C256DD">
              <w:rPr>
                <w:rFonts w:cstheme="minorHAnsi"/>
                <w:b/>
                <w:bCs/>
                <w:color w:val="002060"/>
                <w:sz w:val="24"/>
                <w:szCs w:val="24"/>
              </w:rPr>
              <w:t xml:space="preserve"> reabilitate / modernizate</w:t>
            </w:r>
          </w:p>
          <w:p w14:paraId="59999CB8" w14:textId="6BD46A8D" w:rsidR="00021D8D" w:rsidRPr="00C256DD" w:rsidRDefault="00D50DFA" w:rsidP="00607B6B">
            <w:pPr>
              <w:pStyle w:val="Listparagraf"/>
              <w:numPr>
                <w:ilvl w:val="0"/>
                <w:numId w:val="37"/>
              </w:numPr>
              <w:spacing w:before="60" w:after="0" w:line="240" w:lineRule="auto"/>
              <w:contextualSpacing w:val="0"/>
              <w:jc w:val="both"/>
              <w:rPr>
                <w:rFonts w:cstheme="minorHAnsi"/>
                <w:color w:val="002060"/>
                <w:sz w:val="24"/>
                <w:szCs w:val="24"/>
              </w:rPr>
            </w:pPr>
            <w:r>
              <w:rPr>
                <w:rFonts w:cstheme="minorHAnsi"/>
                <w:color w:val="002060"/>
                <w:sz w:val="24"/>
                <w:szCs w:val="24"/>
              </w:rPr>
              <w:t>Este asigurat/ a</w:t>
            </w:r>
            <w:r w:rsidR="00021D8D" w:rsidRPr="00C256DD">
              <w:rPr>
                <w:rFonts w:cstheme="minorHAnsi"/>
                <w:color w:val="002060"/>
                <w:sz w:val="24"/>
                <w:szCs w:val="24"/>
              </w:rPr>
              <w:t>u fost incluse acțiuni/măsuri pentru asigurarea confortului termic al ocupanților chiar și în contextul unor temperaturi extreme?</w:t>
            </w:r>
          </w:p>
          <w:p w14:paraId="751E172E" w14:textId="77777777" w:rsidR="00021D8D" w:rsidRPr="00C256DD" w:rsidRDefault="00021D8D" w:rsidP="00607B6B">
            <w:pPr>
              <w:spacing w:before="60" w:after="0" w:line="240" w:lineRule="auto"/>
              <w:jc w:val="both"/>
              <w:rPr>
                <w:rFonts w:cstheme="minorHAnsi"/>
                <w:color w:val="002060"/>
                <w:sz w:val="24"/>
                <w:szCs w:val="24"/>
              </w:rPr>
            </w:pPr>
          </w:p>
          <w:p w14:paraId="1E6C45D6" w14:textId="124132B5" w:rsidR="00021D8D" w:rsidRPr="00D50DFA" w:rsidRDefault="00021D8D" w:rsidP="00607B6B">
            <w:pPr>
              <w:spacing w:before="60" w:after="0" w:line="240" w:lineRule="auto"/>
              <w:jc w:val="both"/>
              <w:rPr>
                <w:rFonts w:cstheme="minorHAnsi"/>
                <w:b/>
                <w:bCs/>
                <w:color w:val="002060"/>
                <w:sz w:val="24"/>
                <w:szCs w:val="24"/>
                <w:lang w:val="en-US"/>
              </w:rPr>
            </w:pPr>
            <w:r w:rsidRPr="00C256DD">
              <w:rPr>
                <w:rFonts w:cstheme="minorHAnsi"/>
                <w:b/>
                <w:bCs/>
                <w:color w:val="002060"/>
                <w:sz w:val="24"/>
                <w:szCs w:val="24"/>
              </w:rPr>
              <w:t>Clădiri noi/extinse</w:t>
            </w:r>
          </w:p>
          <w:p w14:paraId="475CFED8" w14:textId="3ABFDB9D"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cstheme="minorHAnsi"/>
                <w:color w:val="002060"/>
                <w:sz w:val="24"/>
                <w:szCs w:val="24"/>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19A99991"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Utilizarea durabilă și protejarea resurselor de apă și a celor marine</w:t>
            </w:r>
          </w:p>
          <w:p w14:paraId="13029A1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 xml:space="preserve">Este descris modul în care vor fi depozitate deșeurile rezultate din demolare/ reabilitare și materialele necesare pentru </w:t>
            </w:r>
            <w:r w:rsidRPr="00C256DD">
              <w:rPr>
                <w:rFonts w:cstheme="minorHAnsi"/>
                <w:color w:val="002060"/>
                <w:sz w:val="24"/>
                <w:szCs w:val="24"/>
              </w:rPr>
              <w:lastRenderedPageBreak/>
              <w:t>construire astfel încât să se evite infiltrațiile în stratul acvifer urmare a ploilor?</w:t>
            </w:r>
          </w:p>
          <w:p w14:paraId="65DEA72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Sunt integrate măsurile de atenuare/evitare a impactului șantierului asupra resurselor de apă</w:t>
            </w:r>
            <w:r w:rsidR="002413DA" w:rsidRPr="00C256DD">
              <w:rPr>
                <w:rFonts w:cstheme="minorHAnsi"/>
                <w:color w:val="002060"/>
                <w:sz w:val="24"/>
                <w:szCs w:val="24"/>
              </w:rPr>
              <w:t>, anume</w:t>
            </w:r>
            <w:r w:rsidRPr="00C256DD">
              <w:rPr>
                <w:rFonts w:cstheme="minorHAnsi"/>
                <w:color w:val="002060"/>
                <w:sz w:val="24"/>
                <w:szCs w:val="24"/>
              </w:rPr>
              <w:t>:</w:t>
            </w:r>
          </w:p>
          <w:p w14:paraId="45E5CCF3"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color w:val="002060"/>
                <w:sz w:val="24"/>
                <w:szCs w:val="24"/>
              </w:rPr>
              <w:t>Sunt incluse si abordate riscurile de degradare a mediului legate de menținerea calității apei și de evitarea stresului hidric, cu privire la impactul șantierului de construcții?</w:t>
            </w:r>
          </w:p>
          <w:p w14:paraId="1BF46EA8"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b/>
                <w:bCs/>
                <w:color w:val="002060"/>
                <w:sz w:val="24"/>
                <w:szCs w:val="24"/>
              </w:rPr>
              <w:t>Sau</w:t>
            </w:r>
          </w:p>
          <w:p w14:paraId="76103051" w14:textId="7A731AC8" w:rsidR="00021D8D" w:rsidRPr="00C256DD" w:rsidRDefault="00E113EC" w:rsidP="00607B6B">
            <w:pPr>
              <w:snapToGrid w:val="0"/>
              <w:spacing w:before="60" w:after="0" w:line="240" w:lineRule="auto"/>
              <w:ind w:left="1440"/>
              <w:jc w:val="both"/>
              <w:rPr>
                <w:rFonts w:cstheme="minorHAnsi"/>
                <w:color w:val="002060"/>
                <w:sz w:val="24"/>
                <w:szCs w:val="24"/>
              </w:rPr>
            </w:pPr>
            <w:r w:rsidRPr="00C256DD">
              <w:rPr>
                <w:rFonts w:cstheme="minorHAnsi"/>
                <w:color w:val="002060"/>
                <w:sz w:val="24"/>
                <w:szCs w:val="24"/>
              </w:rPr>
              <w:t xml:space="preserve">A </w:t>
            </w:r>
            <w:r w:rsidR="00021D8D" w:rsidRPr="00C256DD">
              <w:rPr>
                <w:rFonts w:cstheme="minorHAnsi"/>
                <w:color w:val="002060"/>
                <w:sz w:val="24"/>
                <w:szCs w:val="24"/>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D50DFA">
              <w:rPr>
                <w:rFonts w:cstheme="minorHAnsi"/>
                <w:color w:val="002060"/>
                <w:sz w:val="24"/>
                <w:szCs w:val="24"/>
              </w:rPr>
              <w:t xml:space="preserve"> </w:t>
            </w:r>
            <w:r w:rsidR="00D50DFA">
              <w:rPr>
                <w:rFonts w:cstheme="minorHAnsi"/>
                <w:b/>
                <w:bCs/>
                <w:color w:val="002060"/>
                <w:sz w:val="24"/>
                <w:szCs w:val="24"/>
              </w:rPr>
              <w:t>(construcţii noi/extinderi)</w:t>
            </w:r>
          </w:p>
          <w:p w14:paraId="216DCE39" w14:textId="3EBE833B" w:rsidR="002413DA" w:rsidRPr="00C256DD" w:rsidRDefault="002413DA" w:rsidP="00607B6B">
            <w:pPr>
              <w:pStyle w:val="Listparagraf"/>
              <w:numPr>
                <w:ilvl w:val="0"/>
                <w:numId w:val="38"/>
              </w:numPr>
              <w:spacing w:before="60" w:after="0" w:line="240" w:lineRule="auto"/>
              <w:contextualSpacing w:val="0"/>
              <w:jc w:val="both"/>
              <w:rPr>
                <w:rFonts w:eastAsia="Times New Roman" w:cstheme="minorHAnsi"/>
                <w:color w:val="002060"/>
                <w:sz w:val="24"/>
                <w:szCs w:val="24"/>
              </w:rPr>
            </w:pPr>
            <w:r w:rsidRPr="00C256DD">
              <w:rPr>
                <w:rFonts w:cstheme="minorHAnsi"/>
                <w:color w:val="002060"/>
                <w:sz w:val="24"/>
                <w:szCs w:val="24"/>
              </w:rPr>
              <w:t>Sunt incluse sisteme de colectare a apelor pluviale pentru utilizarea apelor pluviale în scopuri nemedicale?</w:t>
            </w:r>
            <w:r w:rsidR="00D50DFA">
              <w:rPr>
                <w:rFonts w:cstheme="minorHAnsi"/>
                <w:color w:val="002060"/>
                <w:sz w:val="24"/>
                <w:szCs w:val="24"/>
              </w:rPr>
              <w:t xml:space="preserve"> (</w:t>
            </w:r>
            <w:r w:rsidR="00D50DFA" w:rsidRPr="00014ABB">
              <w:rPr>
                <w:rFonts w:cstheme="minorHAnsi"/>
                <w:b/>
                <w:bCs/>
                <w:color w:val="002060"/>
                <w:sz w:val="24"/>
                <w:szCs w:val="24"/>
              </w:rPr>
              <w:t>construcții noi</w:t>
            </w:r>
            <w:r w:rsidR="00D50DFA">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67F695F" w:rsidR="00021D8D"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14.</w:t>
            </w:r>
          </w:p>
          <w:p w14:paraId="38E10C7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Tranziția către o economie circulară, inclusiv prevenirea generării de deșeuri și reciclarea acestora</w:t>
            </w:r>
          </w:p>
          <w:p w14:paraId="62D2786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achiziționate respecta ultimele cerințe de pe piață?</w:t>
            </w:r>
          </w:p>
          <w:p w14:paraId="3F621123"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o</w:t>
            </w:r>
            <w:r w:rsidRPr="00C256DD">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p w14:paraId="2CA7A5B1" w14:textId="30384003" w:rsidR="00021D8D"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0B95B396"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C256DD" w:rsidRDefault="00E113EC"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Prevenirea și controlul poluării</w:t>
            </w:r>
          </w:p>
          <w:p w14:paraId="4D46C49D" w14:textId="77777777" w:rsidR="00E113EC" w:rsidRPr="00C256DD" w:rsidRDefault="00E113EC" w:rsidP="00607B6B">
            <w:pPr>
              <w:pStyle w:val="Listparagraf"/>
              <w:numPr>
                <w:ilvl w:val="0"/>
                <w:numId w:val="43"/>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Materialele de construcție utilizate nu conțin azbest și substanțe care prezintă motive de îngrijorare deosebită?</w:t>
            </w:r>
          </w:p>
          <w:p w14:paraId="2EF1922E"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Activitatea nu conduce la fabricarea, introducerea pe piață sau utilizarea:</w:t>
            </w:r>
          </w:p>
          <w:p w14:paraId="7DA4ECAE" w14:textId="77777777" w:rsidR="00E113EC" w:rsidRPr="00C256DD" w:rsidRDefault="00E113EC" w:rsidP="00607B6B">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56DD">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 xml:space="preserve">(b) mercurului și a compușilor mercurului, a amestecurilor acestora și a produselor cu adaos de mercur, astfel cum sunt </w:t>
            </w:r>
            <w:r w:rsidRPr="00C256DD">
              <w:rPr>
                <w:rFonts w:cstheme="minorHAnsi"/>
                <w:color w:val="002060"/>
                <w:sz w:val="24"/>
                <w:szCs w:val="24"/>
              </w:rPr>
              <w:lastRenderedPageBreak/>
              <w:t>definite la articolul 2 din Regulamentul (UE) 2017/852 al Parlamentului European și al Consiliului;</w:t>
            </w:r>
          </w:p>
          <w:p w14:paraId="43D6B04A"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(c) ca atare, în amestecuri sau în articole, a substanțelor enumerate în anexa I sau anexa II la Regulamentul (CE) nr. 1005/2009 al Parlamentului European și al Consiliului;</w:t>
            </w:r>
          </w:p>
          <w:p w14:paraId="1E35DFC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Materialele de construcții folosite conduc la reducerea zgomotului, a prafului și a emisiilor poluante în timpul lucrărilor de renovare?</w:t>
            </w:r>
          </w:p>
          <w:p w14:paraId="6FD18D7E"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lastRenderedPageBreak/>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52E009A"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3DE5B753" w14:textId="11BCBE06" w:rsidR="002413DA" w:rsidRPr="00C256DD" w:rsidRDefault="002413DA"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Au fost incluse praguri de emisie pentru vehiculele utilizate, conform Anexei 2 la Ordonanța de urgență </w:t>
            </w:r>
            <w:r w:rsidR="00FB3F94">
              <w:rPr>
                <w:rFonts w:cstheme="minorHAnsi"/>
                <w:color w:val="002060"/>
                <w:sz w:val="24"/>
                <w:szCs w:val="24"/>
              </w:rPr>
              <w:t xml:space="preserve">a Guvernului </w:t>
            </w:r>
            <w:r w:rsidRPr="00C256DD">
              <w:rPr>
                <w:rFonts w:cstheme="minorHAnsi"/>
                <w:color w:val="002060"/>
                <w:sz w:val="24"/>
                <w:szCs w:val="24"/>
              </w:rPr>
              <w:t>nr. 71 din 29 iunie 2021 privind promovarea vehiculelor de transport rutier nepoluante, în sprijinul unei mobilități cu emisii scăzute?</w:t>
            </w:r>
          </w:p>
          <w:p w14:paraId="3151EB69" w14:textId="1D69A5AF" w:rsidR="00E113EC" w:rsidRPr="00C256DD" w:rsidRDefault="002413DA" w:rsidP="00607B6B">
            <w:pPr>
              <w:pStyle w:val="Listparagraf"/>
              <w:numPr>
                <w:ilvl w:val="0"/>
                <w:numId w:val="42"/>
              </w:numPr>
              <w:spacing w:before="60" w:after="0" w:line="240" w:lineRule="auto"/>
              <w:ind w:left="320"/>
              <w:contextualSpacing w:val="0"/>
              <w:jc w:val="both"/>
              <w:rPr>
                <w:rFonts w:eastAsia="Times New Roman" w:cstheme="minorHAnsi"/>
                <w:color w:val="002060"/>
                <w:sz w:val="24"/>
                <w:szCs w:val="24"/>
              </w:rPr>
            </w:pPr>
            <w:r w:rsidRPr="00C256DD">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r>
      <w:tr w:rsidR="00341EDE" w:rsidRPr="00607B6B"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239B460D"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16.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Protecția și refacerea biodiversității și a ecosistemelor</w:t>
            </w:r>
            <w:r w:rsidR="007E222C">
              <w:rPr>
                <w:rFonts w:eastAsia="Times New Roman" w:cstheme="minorHAnsi"/>
                <w:b/>
                <w:bCs/>
                <w:color w:val="002060"/>
                <w:sz w:val="24"/>
                <w:szCs w:val="24"/>
              </w:rPr>
              <w:t xml:space="preserve"> </w:t>
            </w:r>
            <w:r w:rsidR="007E222C">
              <w:rPr>
                <w:rFonts w:cstheme="minorHAnsi"/>
                <w:b/>
                <w:bCs/>
                <w:color w:val="002060"/>
                <w:sz w:val="24"/>
                <w:szCs w:val="24"/>
              </w:rPr>
              <w:t>(construcție nouă/extindere)</w:t>
            </w:r>
          </w:p>
          <w:p w14:paraId="5F1CF57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Noua construcție nu  este construită pe unul dintre următoarele tipuri de teren:</w:t>
            </w:r>
          </w:p>
          <w:p w14:paraId="75013D6E"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FF6420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p>
          <w:p w14:paraId="554FB8F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6E77E55F" w14:textId="35983836"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r w:rsidR="002413DA" w:rsidRPr="00C256DD">
              <w:rPr>
                <w:rFonts w:eastAsia="Times New Roman" w:cstheme="minorHAnsi"/>
                <w:color w:val="002060"/>
                <w:sz w:val="24"/>
                <w:szCs w:val="24"/>
              </w:rPr>
              <w:t>(Dacă este cazul)</w:t>
            </w:r>
            <w:r w:rsidRPr="00C256DD">
              <w:rPr>
                <w:rFonts w:eastAsia="Times New Roman" w:cstheme="minorHAnsi"/>
                <w:color w:val="002060"/>
                <w:sz w:val="24"/>
                <w:szCs w:val="24"/>
              </w:rPr>
              <w:t>.</w:t>
            </w:r>
          </w:p>
          <w:p w14:paraId="08A7613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1848CCC1"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BC164C8" w14:textId="3BE3B8D1" w:rsidR="00E113EC" w:rsidRPr="00607B6B"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o</w:t>
            </w:r>
            <w:r w:rsidRPr="00C256DD">
              <w:rPr>
                <w:rFonts w:eastAsia="Times New Roman" w:cstheme="minorHAnsi"/>
                <w:color w:val="002060"/>
                <w:sz w:val="24"/>
                <w:szCs w:val="24"/>
              </w:rPr>
              <w:tab/>
              <w:t>Solicitantul îşi asumă că anterior demarării lucrărilor de renovare la exterior a clădirilor,  va realiza o identificare a eventualei prezenţe a indivizilor de lilieci şi păsări precum şi a prezenţei de adăposturi şi cuiburi ale acestora conform cerinței (dacă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lastRenderedPageBreak/>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260E5" w14:textId="77777777" w:rsidR="00F050A7" w:rsidRDefault="00F050A7" w:rsidP="00C70E48">
      <w:pPr>
        <w:spacing w:after="0" w:line="240" w:lineRule="auto"/>
      </w:pPr>
      <w:r>
        <w:separator/>
      </w:r>
    </w:p>
  </w:endnote>
  <w:endnote w:type="continuationSeparator" w:id="0">
    <w:p w14:paraId="7D737061" w14:textId="77777777" w:rsidR="00F050A7" w:rsidRDefault="00F050A7"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DC34" w14:textId="77777777" w:rsidR="00F050A7" w:rsidRDefault="00F050A7" w:rsidP="00C70E48">
      <w:pPr>
        <w:spacing w:after="0" w:line="240" w:lineRule="auto"/>
      </w:pPr>
      <w:r>
        <w:separator/>
      </w:r>
    </w:p>
  </w:footnote>
  <w:footnote w:type="continuationSeparator" w:id="0">
    <w:p w14:paraId="5CA6C43A" w14:textId="77777777" w:rsidR="00F050A7" w:rsidRDefault="00F050A7"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D976" w14:textId="77777777" w:rsidR="0040717E" w:rsidRPr="00195057" w:rsidRDefault="00C05100" w:rsidP="0040717E">
    <w:pPr>
      <w:pStyle w:val="Antet"/>
      <w:jc w:val="center"/>
      <w:rPr>
        <w:rFonts w:eastAsia="Calibri" w:cstheme="minorHAnsi"/>
        <w:b/>
        <w:bCs/>
        <w:color w:val="002060"/>
        <w:sz w:val="24"/>
        <w:szCs w:val="24"/>
        <w:lang w:val="it-IT"/>
      </w:rPr>
    </w:pPr>
    <w:r w:rsidRPr="00607B6B">
      <w:rPr>
        <w:rFonts w:eastAsia="Calibri" w:cstheme="minorHAnsi"/>
        <w:b/>
        <w:bCs/>
        <w:color w:val="002060"/>
        <w:sz w:val="24"/>
        <w:lang w:val="it-IT"/>
      </w:rPr>
      <w:t xml:space="preserve">Investiții în infrastructuri spitalicești: </w:t>
    </w:r>
    <w:r w:rsidR="0040717E" w:rsidRPr="00195057">
      <w:rPr>
        <w:rFonts w:eastAsia="Calibri" w:cstheme="minorHAnsi"/>
        <w:b/>
        <w:bCs/>
        <w:color w:val="002060"/>
        <w:sz w:val="24"/>
        <w:szCs w:val="24"/>
        <w:lang w:val="it-IT"/>
      </w:rPr>
      <w:t xml:space="preserve">Investiții în infrastructura publică a ambulatoriilor implicate în implementarea de programe de screening </w:t>
    </w:r>
  </w:p>
  <w:p w14:paraId="71B6BBD2" w14:textId="447D7D4B" w:rsidR="005538CB" w:rsidRPr="00C05100" w:rsidRDefault="005538CB" w:rsidP="00C0510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1"/>
  </w:num>
  <w:num w:numId="2" w16cid:durableId="895821916">
    <w:abstractNumId w:val="22"/>
  </w:num>
  <w:num w:numId="3" w16cid:durableId="1096946876">
    <w:abstractNumId w:val="38"/>
  </w:num>
  <w:num w:numId="4" w16cid:durableId="554124108">
    <w:abstractNumId w:val="39"/>
  </w:num>
  <w:num w:numId="5" w16cid:durableId="2053262611">
    <w:abstractNumId w:val="29"/>
  </w:num>
  <w:num w:numId="6" w16cid:durableId="389811376">
    <w:abstractNumId w:val="34"/>
  </w:num>
  <w:num w:numId="7" w16cid:durableId="1988320367">
    <w:abstractNumId w:val="32"/>
  </w:num>
  <w:num w:numId="8" w16cid:durableId="1415207346">
    <w:abstractNumId w:val="11"/>
  </w:num>
  <w:num w:numId="9" w16cid:durableId="1398897160">
    <w:abstractNumId w:val="37"/>
  </w:num>
  <w:num w:numId="10" w16cid:durableId="1618171525">
    <w:abstractNumId w:val="16"/>
  </w:num>
  <w:num w:numId="11" w16cid:durableId="18161229">
    <w:abstractNumId w:val="21"/>
  </w:num>
  <w:num w:numId="12" w16cid:durableId="589777559">
    <w:abstractNumId w:val="28"/>
  </w:num>
  <w:num w:numId="13" w16cid:durableId="1211726776">
    <w:abstractNumId w:val="43"/>
  </w:num>
  <w:num w:numId="14" w16cid:durableId="70737069">
    <w:abstractNumId w:val="27"/>
  </w:num>
  <w:num w:numId="15" w16cid:durableId="305595668">
    <w:abstractNumId w:val="26"/>
  </w:num>
  <w:num w:numId="16" w16cid:durableId="1846942816">
    <w:abstractNumId w:val="0"/>
  </w:num>
  <w:num w:numId="17" w16cid:durableId="1131050026">
    <w:abstractNumId w:val="15"/>
  </w:num>
  <w:num w:numId="18" w16cid:durableId="1345086042">
    <w:abstractNumId w:val="41"/>
  </w:num>
  <w:num w:numId="19" w16cid:durableId="1656952884">
    <w:abstractNumId w:val="25"/>
  </w:num>
  <w:num w:numId="20" w16cid:durableId="853030001">
    <w:abstractNumId w:val="40"/>
  </w:num>
  <w:num w:numId="21" w16cid:durableId="2121024694">
    <w:abstractNumId w:val="1"/>
  </w:num>
  <w:num w:numId="22" w16cid:durableId="1108506600">
    <w:abstractNumId w:val="18"/>
  </w:num>
  <w:num w:numId="23" w16cid:durableId="1647004147">
    <w:abstractNumId w:val="2"/>
  </w:num>
  <w:num w:numId="24" w16cid:durableId="1120606245">
    <w:abstractNumId w:val="5"/>
  </w:num>
  <w:num w:numId="25" w16cid:durableId="33161666">
    <w:abstractNumId w:val="12"/>
  </w:num>
  <w:num w:numId="26" w16cid:durableId="303197714">
    <w:abstractNumId w:val="19"/>
  </w:num>
  <w:num w:numId="27" w16cid:durableId="1725524985">
    <w:abstractNumId w:val="10"/>
  </w:num>
  <w:num w:numId="28" w16cid:durableId="1872376739">
    <w:abstractNumId w:val="36"/>
  </w:num>
  <w:num w:numId="29" w16cid:durableId="1281230071">
    <w:abstractNumId w:val="7"/>
  </w:num>
  <w:num w:numId="30" w16cid:durableId="865172610">
    <w:abstractNumId w:val="23"/>
  </w:num>
  <w:num w:numId="31" w16cid:durableId="1559199545">
    <w:abstractNumId w:val="13"/>
  </w:num>
  <w:num w:numId="32" w16cid:durableId="149099042">
    <w:abstractNumId w:val="8"/>
  </w:num>
  <w:num w:numId="33" w16cid:durableId="1413432049">
    <w:abstractNumId w:val="14"/>
  </w:num>
  <w:num w:numId="34" w16cid:durableId="1699970996">
    <w:abstractNumId w:val="9"/>
  </w:num>
  <w:num w:numId="35" w16cid:durableId="51733266">
    <w:abstractNumId w:val="3"/>
  </w:num>
  <w:num w:numId="36" w16cid:durableId="422728287">
    <w:abstractNumId w:val="6"/>
  </w:num>
  <w:num w:numId="37" w16cid:durableId="1270357487">
    <w:abstractNumId w:val="30"/>
  </w:num>
  <w:num w:numId="38" w16cid:durableId="739863607">
    <w:abstractNumId w:val="4"/>
  </w:num>
  <w:num w:numId="39" w16cid:durableId="1010445603">
    <w:abstractNumId w:val="17"/>
  </w:num>
  <w:num w:numId="40" w16cid:durableId="40178343">
    <w:abstractNumId w:val="24"/>
  </w:num>
  <w:num w:numId="41" w16cid:durableId="1375422250">
    <w:abstractNumId w:val="20"/>
  </w:num>
  <w:num w:numId="42" w16cid:durableId="1825974679">
    <w:abstractNumId w:val="42"/>
  </w:num>
  <w:num w:numId="43" w16cid:durableId="957418205">
    <w:abstractNumId w:val="35"/>
  </w:num>
  <w:num w:numId="44" w16cid:durableId="17701515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6501F"/>
    <w:rsid w:val="000762C7"/>
    <w:rsid w:val="000802B9"/>
    <w:rsid w:val="00080943"/>
    <w:rsid w:val="00081590"/>
    <w:rsid w:val="00096983"/>
    <w:rsid w:val="000D6ADA"/>
    <w:rsid w:val="000E62C6"/>
    <w:rsid w:val="00100990"/>
    <w:rsid w:val="00144D23"/>
    <w:rsid w:val="00183091"/>
    <w:rsid w:val="001F105D"/>
    <w:rsid w:val="001F4113"/>
    <w:rsid w:val="002413DA"/>
    <w:rsid w:val="00254A1D"/>
    <w:rsid w:val="00341EDE"/>
    <w:rsid w:val="00342782"/>
    <w:rsid w:val="003645AA"/>
    <w:rsid w:val="00364A6B"/>
    <w:rsid w:val="003A60A5"/>
    <w:rsid w:val="003C7E59"/>
    <w:rsid w:val="004044E2"/>
    <w:rsid w:val="0040717E"/>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D172C"/>
    <w:rsid w:val="00601A81"/>
    <w:rsid w:val="00607B6B"/>
    <w:rsid w:val="00611158"/>
    <w:rsid w:val="006E20CC"/>
    <w:rsid w:val="00744AEB"/>
    <w:rsid w:val="007502C7"/>
    <w:rsid w:val="00767348"/>
    <w:rsid w:val="00772D17"/>
    <w:rsid w:val="007E222C"/>
    <w:rsid w:val="007E6CD2"/>
    <w:rsid w:val="00826F70"/>
    <w:rsid w:val="00836F03"/>
    <w:rsid w:val="008725D6"/>
    <w:rsid w:val="00894240"/>
    <w:rsid w:val="008E6AA5"/>
    <w:rsid w:val="00917DAD"/>
    <w:rsid w:val="009630C5"/>
    <w:rsid w:val="00972A9C"/>
    <w:rsid w:val="00981C81"/>
    <w:rsid w:val="009A1AC8"/>
    <w:rsid w:val="009C75EE"/>
    <w:rsid w:val="00A17EF0"/>
    <w:rsid w:val="00A25695"/>
    <w:rsid w:val="00A306B8"/>
    <w:rsid w:val="00A32585"/>
    <w:rsid w:val="00A35553"/>
    <w:rsid w:val="00A72684"/>
    <w:rsid w:val="00AA706D"/>
    <w:rsid w:val="00AC1138"/>
    <w:rsid w:val="00AF5234"/>
    <w:rsid w:val="00B10668"/>
    <w:rsid w:val="00B17FDE"/>
    <w:rsid w:val="00B7308E"/>
    <w:rsid w:val="00BB69DE"/>
    <w:rsid w:val="00C05100"/>
    <w:rsid w:val="00C256DD"/>
    <w:rsid w:val="00C26397"/>
    <w:rsid w:val="00C47ECB"/>
    <w:rsid w:val="00C52E4B"/>
    <w:rsid w:val="00C70E48"/>
    <w:rsid w:val="00C81A15"/>
    <w:rsid w:val="00CA2F17"/>
    <w:rsid w:val="00CD4B43"/>
    <w:rsid w:val="00CE7C57"/>
    <w:rsid w:val="00D26E1F"/>
    <w:rsid w:val="00D304E6"/>
    <w:rsid w:val="00D4352E"/>
    <w:rsid w:val="00D50DFA"/>
    <w:rsid w:val="00D6391C"/>
    <w:rsid w:val="00D80C81"/>
    <w:rsid w:val="00DA2BFA"/>
    <w:rsid w:val="00DB03C0"/>
    <w:rsid w:val="00DB4049"/>
    <w:rsid w:val="00DE3C4A"/>
    <w:rsid w:val="00DF0C77"/>
    <w:rsid w:val="00E05C48"/>
    <w:rsid w:val="00E113EC"/>
    <w:rsid w:val="00E80370"/>
    <w:rsid w:val="00E85A52"/>
    <w:rsid w:val="00E938C2"/>
    <w:rsid w:val="00EB040C"/>
    <w:rsid w:val="00EC7F11"/>
    <w:rsid w:val="00EE4F7D"/>
    <w:rsid w:val="00F050A7"/>
    <w:rsid w:val="00F72E23"/>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styleId="Referincomentariu">
    <w:name w:val="annotation reference"/>
    <w:basedOn w:val="Fontdeparagrafimplicit"/>
    <w:uiPriority w:val="99"/>
    <w:semiHidden/>
    <w:unhideWhenUsed/>
    <w:rsid w:val="00021D8D"/>
    <w:rPr>
      <w:sz w:val="16"/>
      <w:szCs w:val="16"/>
    </w:rPr>
  </w:style>
  <w:style w:type="paragraph" w:styleId="Textcomentariu">
    <w:name w:val="annotation text"/>
    <w:basedOn w:val="Normal"/>
    <w:link w:val="TextcomentariuCaracter"/>
    <w:uiPriority w:val="99"/>
    <w:semiHidden/>
    <w:unhideWhenUsed/>
    <w:rsid w:val="00021D8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3594</Words>
  <Characters>20846</Characters>
  <Application>Microsoft Office Word</Application>
  <DocSecurity>0</DocSecurity>
  <Lines>173</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2023-09-28T10:58:00Z</dcterms:created>
  <dcterms:modified xsi:type="dcterms:W3CDTF">2023-09-28T10:58:00Z</dcterms:modified>
</cp:coreProperties>
</file>